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342F569D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F35A4">
        <w:rPr>
          <w:rFonts w:ascii="Times New Roman" w:hAnsi="Times New Roman" w:cs="Times New Roman"/>
          <w:b/>
          <w:sz w:val="36"/>
          <w:szCs w:val="36"/>
          <w:u w:val="single"/>
        </w:rPr>
        <w:t>42</w:t>
      </w:r>
      <w:r w:rsidR="0090372E">
        <w:rPr>
          <w:rFonts w:ascii="Times New Roman" w:hAnsi="Times New Roman" w:cs="Times New Roman"/>
          <w:b/>
          <w:sz w:val="36"/>
          <w:szCs w:val="36"/>
          <w:u w:val="single"/>
        </w:rPr>
        <w:t>/202</w:t>
      </w:r>
      <w:r w:rsidR="0002116B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17A238C" w14:textId="77777777" w:rsidR="005F35A4" w:rsidRDefault="005F35A4" w:rsidP="002C321F">
      <w:pPr>
        <w:spacing w:after="0"/>
        <w:jc w:val="center"/>
        <w:rPr>
          <w:rFonts w:eastAsia="Calibri" w:cs="Arial"/>
          <w:color w:val="000000"/>
          <w:sz w:val="24"/>
          <w:szCs w:val="24"/>
          <w:lang w:eastAsia="es-UY"/>
        </w:rPr>
      </w:pPr>
    </w:p>
    <w:p w14:paraId="09AE62FC" w14:textId="1E2A227F" w:rsidR="002C321F" w:rsidRPr="00041ACD" w:rsidRDefault="005F35A4" w:rsidP="002C321F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 xml:space="preserve">Conectividad (internet) para </w:t>
      </w:r>
      <w:r w:rsidR="002C321F" w:rsidRPr="00E01768">
        <w:rPr>
          <w:rFonts w:eastAsia="Calibri" w:cs="Arial"/>
          <w:color w:val="000000"/>
          <w:sz w:val="24"/>
          <w:szCs w:val="24"/>
          <w:lang w:eastAsia="es-UY"/>
        </w:rPr>
        <w:t>centros educativos de Montevideo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5AA96355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>INTEGRADOC</w:t>
      </w:r>
      <w:proofErr w:type="spellEnd"/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F50E28" w:rsidRPr="00F50E28">
        <w:rPr>
          <w:rFonts w:cs="Arial"/>
          <w:b/>
          <w:bCs/>
          <w:sz w:val="24"/>
          <w:szCs w:val="24"/>
        </w:rPr>
        <w:t>CND-ACOS/</w:t>
      </w:r>
      <w:proofErr w:type="spellStart"/>
      <w:r w:rsidR="00F50E28" w:rsidRPr="00F50E28">
        <w:rPr>
          <w:rFonts w:cs="Arial"/>
          <w:b/>
          <w:bCs/>
          <w:sz w:val="24"/>
          <w:szCs w:val="24"/>
        </w:rPr>
        <w:t>CNTR</w:t>
      </w:r>
      <w:proofErr w:type="spellEnd"/>
      <w:r w:rsidR="00F50E28" w:rsidRPr="00F50E28">
        <w:rPr>
          <w:rFonts w:cs="Arial"/>
          <w:b/>
          <w:bCs/>
          <w:sz w:val="24"/>
          <w:szCs w:val="24"/>
        </w:rPr>
        <w:t>/10/19/2023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393046">
    <w:abstractNumId w:val="1"/>
  </w:num>
  <w:num w:numId="2" w16cid:durableId="83002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2116B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19C1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5A4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0372E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50E2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20EFF-1211-4121-B04B-8E17C9E31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08F2D-9D90-41FA-AD1C-5C2FEB0EB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E5C6A-FE41-47A6-BB12-E60778A50FE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CB1ED8BF-D415-4DEA-9437-CC88C65E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Velasco</cp:lastModifiedBy>
  <cp:revision>42</cp:revision>
  <dcterms:created xsi:type="dcterms:W3CDTF">2015-01-29T02:08:00Z</dcterms:created>
  <dcterms:modified xsi:type="dcterms:W3CDTF">2023-12-28T15:26:00Z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